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C27471" w:rsidRPr="00C27471">
        <w:rPr>
          <w:rFonts w:ascii="Times New Roman" w:hAnsi="Times New Roman"/>
          <w:b/>
          <w:sz w:val="24"/>
          <w:szCs w:val="24"/>
        </w:rPr>
        <w:t>I.271.4.6.2018.DF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36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D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>ostaw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a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>, instalacj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a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>, uruchomienie i konfiguracj</w:t>
      </w:r>
      <w:r w:rsidR="00C27471">
        <w:rPr>
          <w:rStyle w:val="Domylnaczcionkaakapitu1"/>
          <w:rFonts w:ascii="Times New Roman" w:hAnsi="Times New Roman"/>
          <w:b/>
          <w:sz w:val="24"/>
          <w:szCs w:val="24"/>
        </w:rPr>
        <w:t>a</w:t>
      </w:r>
      <w:r w:rsidR="00C27471" w:rsidRPr="00C27471">
        <w:rPr>
          <w:rStyle w:val="Domylnaczcionkaakapitu1"/>
          <w:rFonts w:ascii="Times New Roman" w:hAnsi="Times New Roman"/>
          <w:b/>
          <w:sz w:val="24"/>
          <w:szCs w:val="24"/>
        </w:rPr>
        <w:t xml:space="preserve"> sieciowego urządzenia zabezpieczającego UTM</w:t>
      </w:r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przedmiotu zamówienia, za kwotę w wysokości: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 xml:space="preserve">Termin gwarancji: </w:t>
      </w:r>
      <w:r w:rsidR="009859F3">
        <w:t>…………………………...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4" w:rsidRDefault="00FB46A4">
      <w:pPr>
        <w:spacing w:after="0" w:line="240" w:lineRule="auto"/>
      </w:pPr>
      <w:r>
        <w:separator/>
      </w:r>
    </w:p>
  </w:endnote>
  <w:endnote w:type="continuationSeparator" w:id="0">
    <w:p w:rsidR="00FB46A4" w:rsidRDefault="00FB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4" w:rsidRDefault="00FB46A4">
      <w:pPr>
        <w:spacing w:after="0" w:line="240" w:lineRule="auto"/>
      </w:pPr>
      <w:r>
        <w:separator/>
      </w:r>
    </w:p>
  </w:footnote>
  <w:footnote w:type="continuationSeparator" w:id="0">
    <w:p w:rsidR="00FB46A4" w:rsidRDefault="00FB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F5377"/>
    <w:rsid w:val="00803B3D"/>
    <w:rsid w:val="009859F3"/>
    <w:rsid w:val="00B4304D"/>
    <w:rsid w:val="00C27471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2</cp:revision>
  <cp:lastPrinted>2017-03-15T10:57:00Z</cp:lastPrinted>
  <dcterms:created xsi:type="dcterms:W3CDTF">2018-03-05T09:18:00Z</dcterms:created>
  <dcterms:modified xsi:type="dcterms:W3CDTF">2018-03-05T09:18:00Z</dcterms:modified>
</cp:coreProperties>
</file>